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61"/>
        <w:tblW w:w="15123" w:type="dxa"/>
        <w:tblLook w:val="04A0" w:firstRow="1" w:lastRow="0" w:firstColumn="1" w:lastColumn="0" w:noHBand="0" w:noVBand="1"/>
      </w:tblPr>
      <w:tblGrid>
        <w:gridCol w:w="2138"/>
        <w:gridCol w:w="2138"/>
        <w:gridCol w:w="2138"/>
        <w:gridCol w:w="1850"/>
        <w:gridCol w:w="1850"/>
        <w:gridCol w:w="1850"/>
        <w:gridCol w:w="613"/>
        <w:gridCol w:w="2546"/>
      </w:tblGrid>
      <w:tr w:rsidR="003D72F1" w:rsidRPr="003D72F1" w14:paraId="27A3DF6F" w14:textId="77777777" w:rsidTr="004979BE">
        <w:trPr>
          <w:trHeight w:val="430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2CED84D8" w14:textId="77777777" w:rsidR="00670FE5" w:rsidRPr="003D72F1" w:rsidRDefault="00670FE5" w:rsidP="00670FE5">
            <w:pPr>
              <w:bidi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17:30-19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F0E2C29" w14:textId="77777777" w:rsidR="00670FE5" w:rsidRPr="003D72F1" w:rsidRDefault="00670FE5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16-17:30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0E4A1" w14:textId="77777777" w:rsidR="00670FE5" w:rsidRPr="003D72F1" w:rsidRDefault="00670FE5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14-16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FD61E" w14:textId="77777777" w:rsidR="00670FE5" w:rsidRPr="003D72F1" w:rsidRDefault="00670FE5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11-13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630BE" w14:textId="77777777" w:rsidR="00670FE5" w:rsidRPr="003D72F1" w:rsidRDefault="00670FE5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9:30-11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8959B" w14:textId="77777777" w:rsidR="00670FE5" w:rsidRPr="003D72F1" w:rsidRDefault="00670FE5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  <w:lang w:bidi="fa-IR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  <w:lang w:bidi="fa-IR"/>
              </w:rPr>
              <w:t>8-9:30</w:t>
            </w:r>
          </w:p>
        </w:tc>
        <w:tc>
          <w:tcPr>
            <w:tcW w:w="315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1F03811" w14:textId="450CB7E3" w:rsidR="00670FE5" w:rsidRPr="003D72F1" w:rsidRDefault="00670FE5" w:rsidP="009B72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برنامه </w:t>
            </w:r>
            <w:r w:rsidR="009B7267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ترم</w:t>
            </w:r>
            <w:r w:rsidR="00415A5C" w:rsidRPr="003D72F1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 دانشجویان بین الملل</w:t>
            </w:r>
            <w:r w:rsidRPr="003D72F1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معدن(140</w:t>
            </w:r>
            <w:r w:rsidR="009B7267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  <w:bookmarkStart w:id="0" w:name="_GoBack"/>
            <w:bookmarkEnd w:id="0"/>
            <w:r w:rsidRPr="003D72F1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-140</w:t>
            </w:r>
            <w:r w:rsidR="009B7267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  <w:r w:rsidRPr="003D72F1"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90685E" w:rsidRPr="003D72F1" w14:paraId="645B9E75" w14:textId="77777777" w:rsidTr="004979BE">
        <w:trPr>
          <w:trHeight w:val="92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54BF7785" w14:textId="16AB4739" w:rsidR="0090685E" w:rsidRPr="00400C17" w:rsidRDefault="0090685E" w:rsidP="0090685E">
            <w:pPr>
              <w:bidi/>
              <w:jc w:val="center"/>
              <w:rPr>
                <w:rFonts w:cs="B Mitra"/>
                <w:b/>
                <w:bCs/>
                <w:color w:val="595959" w:themeColor="text1" w:themeTint="A6"/>
                <w:sz w:val="18"/>
                <w:szCs w:val="18"/>
              </w:rPr>
            </w:pPr>
            <w:r w:rsidRPr="00400C17">
              <w:rPr>
                <w:rFonts w:cs="2  Zar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حفاری و انفجار پیشرفته (دکتر عارف علیپور)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50590D1F" w14:textId="7A5A199E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595959" w:themeColor="text1" w:themeTint="A6"/>
              </w:rPr>
            </w:pPr>
            <w:r w:rsidRPr="00400C17">
              <w:rPr>
                <w:rFonts w:cs="2  Zar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حفاری و انفجار پیشرفته (دکتر عارف علیپور)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3593602" w14:textId="700D0600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595959" w:themeColor="text1" w:themeTint="A6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595959" w:themeColor="text1" w:themeTint="A6"/>
                <w:sz w:val="16"/>
                <w:szCs w:val="16"/>
                <w:rtl/>
              </w:rPr>
              <w:t>حفاری و انفجار پیشرفته (دکتر عارف علیپور)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7992BE" w14:textId="3A71A6B3" w:rsidR="0090685E" w:rsidRPr="001E0B6C" w:rsidRDefault="0090685E" w:rsidP="0090685E">
            <w:pPr>
              <w:bidi/>
              <w:jc w:val="center"/>
              <w:rPr>
                <w:rFonts w:cs="2  Zar"/>
                <w:b/>
                <w:bCs/>
                <w:color w:val="FF0000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الگوریتم</w:t>
            </w:r>
            <w:r w:rsidRPr="001E0B6C">
              <w:rPr>
                <w:rFonts w:cs="2  Zar"/>
                <w:b/>
                <w:bCs/>
                <w:color w:val="FF0000"/>
                <w:sz w:val="16"/>
                <w:szCs w:val="16"/>
                <w:rtl/>
              </w:rPr>
              <w:softHyphen/>
            </w: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های بهینه سازی (دکتر پورمیرزائی)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2FF365A" w14:textId="5970D8F0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D4DE6E" w14:textId="343A6D14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660399" w14:textId="77777777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ترم 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CA4ABB2" w14:textId="77777777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  <w:lang w:bidi="fa-IR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</w:tr>
      <w:tr w:rsidR="0090685E" w:rsidRPr="003D72F1" w14:paraId="389B5D9F" w14:textId="77777777" w:rsidTr="004979BE">
        <w:trPr>
          <w:trHeight w:val="98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34DED9F2" w14:textId="4763FB7E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00B050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645BED82" w14:textId="66FC3C0B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00B050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5B370D7" w14:textId="7FB1DC18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00B050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FCAF10" w14:textId="2D98E6DF" w:rsidR="0090685E" w:rsidRPr="001E0B6C" w:rsidRDefault="0090685E" w:rsidP="0090685E">
            <w:pPr>
              <w:bidi/>
              <w:jc w:val="center"/>
              <w:rPr>
                <w:rFonts w:cs="2  Zar"/>
                <w:b/>
                <w:bCs/>
                <w:color w:val="FF0000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الگوریتم</w:t>
            </w:r>
            <w:r w:rsidRPr="001E0B6C">
              <w:rPr>
                <w:rFonts w:cs="2  Zar"/>
                <w:b/>
                <w:bCs/>
                <w:color w:val="FF0000"/>
                <w:sz w:val="16"/>
                <w:szCs w:val="16"/>
                <w:rtl/>
              </w:rPr>
              <w:softHyphen/>
            </w: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های بهینه سازی (دکتر پورمیرزائی)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BD4D32D" w14:textId="595A6681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EB64170" w14:textId="1D9F4A56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0F9223C" w14:textId="77777777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ترم 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A30247" w14:textId="77777777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یکشنبه</w:t>
            </w:r>
          </w:p>
        </w:tc>
      </w:tr>
      <w:tr w:rsidR="004C4662" w:rsidRPr="003D72F1" w14:paraId="7D858429" w14:textId="77777777" w:rsidTr="004979BE">
        <w:trPr>
          <w:trHeight w:val="92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11AFDD15" w14:textId="3AC127F7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حفاری و انفجار پیشرفته (دکتر عارف علیپور)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22C12F38" w14:textId="55D5311D" w:rsidR="004C4662" w:rsidRPr="003D72F1" w:rsidRDefault="004C4662" w:rsidP="004C4662">
            <w:pPr>
              <w:bidi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حفاری و انفجار پیشرفته (دکتر عارف علیپور)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3D40D9" w14:textId="078E1F3E" w:rsidR="004C4662" w:rsidRPr="004F21A9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DC4FC4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</w:rPr>
              <w:t>آنالیز ریسک (دکتر ممیزی)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0EDA5F1" w14:textId="5DB76182" w:rsidR="004C4662" w:rsidRPr="001E0B6C" w:rsidRDefault="004C4662" w:rsidP="004C4662">
            <w:pPr>
              <w:bidi/>
              <w:jc w:val="center"/>
              <w:rPr>
                <w:rFonts w:cs="2  Zar"/>
                <w:b/>
                <w:bCs/>
                <w:color w:val="FF0000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الگوریتم</w:t>
            </w:r>
            <w:r w:rsidRPr="001E0B6C">
              <w:rPr>
                <w:rFonts w:cs="2  Zar"/>
                <w:b/>
                <w:bCs/>
                <w:color w:val="FF0000"/>
                <w:sz w:val="16"/>
                <w:szCs w:val="16"/>
                <w:rtl/>
              </w:rPr>
              <w:softHyphen/>
            </w: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های بهینه سازی (دکتر پورمیرزائی)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03D19E" w14:textId="297A24F5" w:rsidR="004C4662" w:rsidRPr="004F21A9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8D3D51" w14:textId="2F1DC636" w:rsidR="004C4662" w:rsidRPr="004F21A9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7618A0" w14:textId="77777777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ترم 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9BA7E9" w14:textId="77777777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دوشنبه</w:t>
            </w:r>
          </w:p>
        </w:tc>
      </w:tr>
      <w:tr w:rsidR="0090685E" w:rsidRPr="003D72F1" w14:paraId="7D73CEA7" w14:textId="77777777" w:rsidTr="006E765E">
        <w:trPr>
          <w:trHeight w:val="61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181B1D01" w14:textId="216F2D7E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00B050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63347E09" w14:textId="5E4596D0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00B050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FD414D4" w14:textId="6A58406F" w:rsidR="0090685E" w:rsidRPr="00400C17" w:rsidRDefault="0090685E" w:rsidP="0090685E">
            <w:pPr>
              <w:bidi/>
              <w:jc w:val="center"/>
              <w:rPr>
                <w:rFonts w:cs="2  Zar"/>
                <w:b/>
                <w:bCs/>
                <w:color w:val="00B050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00B050"/>
                <w:sz w:val="16"/>
                <w:szCs w:val="16"/>
                <w:rtl/>
              </w:rPr>
              <w:t>امار و احتمال پیشرفته (دکتر اکبر اسمعیل زاده)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63008FE" w14:textId="403024BB" w:rsidR="0090685E" w:rsidRPr="001E0B6C" w:rsidRDefault="0090685E" w:rsidP="0090685E">
            <w:pPr>
              <w:bidi/>
              <w:jc w:val="center"/>
              <w:rPr>
                <w:rFonts w:cs="2  Zar"/>
                <w:b/>
                <w:bCs/>
                <w:color w:val="FF0000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الگوریتم</w:t>
            </w:r>
            <w:r w:rsidRPr="001E0B6C">
              <w:rPr>
                <w:rFonts w:cs="2  Zar"/>
                <w:b/>
                <w:bCs/>
                <w:color w:val="FF0000"/>
                <w:sz w:val="16"/>
                <w:szCs w:val="16"/>
                <w:rtl/>
              </w:rPr>
              <w:softHyphen/>
            </w:r>
            <w:r w:rsidRPr="001E0B6C">
              <w:rPr>
                <w:rFonts w:cs="2  Zar" w:hint="cs"/>
                <w:b/>
                <w:bCs/>
                <w:color w:val="FF0000"/>
                <w:sz w:val="16"/>
                <w:szCs w:val="16"/>
                <w:rtl/>
              </w:rPr>
              <w:t>های بهینه سازی (دکتر پورمیرزائی)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BD5DB67" w14:textId="77777777" w:rsidR="0090685E" w:rsidRPr="004F21A9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64EE42D" w14:textId="3F762F8A" w:rsidR="0090685E" w:rsidRPr="004F21A9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94393D" w14:textId="77777777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ترم 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E03A8E9" w14:textId="3459900B" w:rsidR="0090685E" w:rsidRPr="003D72F1" w:rsidRDefault="0090685E" w:rsidP="0090685E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سه شنبه</w:t>
            </w:r>
          </w:p>
        </w:tc>
      </w:tr>
      <w:tr w:rsidR="004C4662" w:rsidRPr="003D72F1" w14:paraId="3E93DF40" w14:textId="77777777" w:rsidTr="005E4D48">
        <w:trPr>
          <w:trHeight w:val="876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16344397" w14:textId="0DFCBF0F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DC4FC4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</w:rPr>
              <w:t>آنالیز ریسک (دکتر ممیزی)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E11B897" w14:textId="362F6F81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DC4FC4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</w:rPr>
              <w:t>آنالیز ریسک (دکتر ممیزی)</w:t>
            </w:r>
          </w:p>
        </w:tc>
        <w:tc>
          <w:tcPr>
            <w:tcW w:w="2138" w:type="dxa"/>
            <w:tcBorders>
              <w:left w:val="single" w:sz="24" w:space="0" w:color="auto"/>
              <w:right w:val="single" w:sz="24" w:space="0" w:color="auto"/>
            </w:tcBorders>
          </w:tcPr>
          <w:p w14:paraId="38E376A9" w14:textId="20E8A84B" w:rsidR="004C4662" w:rsidRPr="004F21A9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 w:rsidRPr="00DC4FC4"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</w:rPr>
              <w:t>آنالیز ریسک (دکتر ممیزی)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4C0A57" w14:textId="19A1BF76" w:rsidR="004C4662" w:rsidRPr="001E0B6C" w:rsidRDefault="004C4662" w:rsidP="004C4662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18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355005" w14:textId="57D23F69" w:rsidR="004C4662" w:rsidRPr="001E0B6C" w:rsidRDefault="004C4662" w:rsidP="004C4662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4BB44C" w14:textId="7C1145FA" w:rsidR="004C4662" w:rsidRPr="001E0B6C" w:rsidRDefault="004C4662" w:rsidP="004C4662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</w:rPr>
            </w:pPr>
            <w:r w:rsidRPr="001E0B6C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509156" w14:textId="77777777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ترم 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FF48AD" w14:textId="4301A788" w:rsidR="004C4662" w:rsidRPr="003D72F1" w:rsidRDefault="004C4662" w:rsidP="004C4662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چهارشنبه</w:t>
            </w:r>
          </w:p>
        </w:tc>
      </w:tr>
      <w:tr w:rsidR="00BC6CFF" w:rsidRPr="003D72F1" w14:paraId="5D5F31F9" w14:textId="77777777" w:rsidTr="00FE7FBF">
        <w:trPr>
          <w:trHeight w:val="876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3D3BDFC" w14:textId="46E255BC" w:rsidR="00BC6CFF" w:rsidRPr="003D72F1" w:rsidRDefault="00BC6CFF" w:rsidP="00BC6CFF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bookmarkStart w:id="1" w:name="_Hlk176880976"/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2C0C17" w14:textId="3AB80CD2" w:rsidR="00BC6CFF" w:rsidRPr="003D72F1" w:rsidRDefault="00BC6CFF" w:rsidP="00BC6CFF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D8BA40" w14:textId="6C79818E" w:rsidR="00BC6CFF" w:rsidRPr="00400C17" w:rsidRDefault="00BC6CFF" w:rsidP="00BC6CFF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</w:rPr>
            </w:pPr>
            <w:r w:rsidRPr="00400C17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6E18AC" w14:textId="7973FCC2" w:rsidR="00BC6CFF" w:rsidRPr="001E0B6C" w:rsidRDefault="00BC6CFF" w:rsidP="00BC6CFF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1E0B6C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18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B535C8" w14:textId="6A0091FF" w:rsidR="00BC6CFF" w:rsidRPr="001E0B6C" w:rsidRDefault="00BC6CFF" w:rsidP="00BC6CFF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  <w:rtl/>
              </w:rPr>
            </w:pPr>
            <w:r w:rsidRPr="001E0B6C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D1572" w14:textId="552019B0" w:rsidR="00BC6CFF" w:rsidRPr="001E0B6C" w:rsidRDefault="00BC6CFF" w:rsidP="00BC6CFF">
            <w:pPr>
              <w:bidi/>
              <w:jc w:val="center"/>
              <w:rPr>
                <w:rFonts w:cs="2  Zar"/>
                <w:b/>
                <w:bCs/>
                <w:color w:val="4472C4" w:themeColor="accent1"/>
                <w:sz w:val="16"/>
                <w:szCs w:val="16"/>
                <w:rtl/>
                <w:lang w:bidi="fa-IR"/>
              </w:rPr>
            </w:pPr>
            <w:r w:rsidRPr="001E0B6C">
              <w:rPr>
                <w:rFonts w:cs="2  Zar" w:hint="cs"/>
                <w:b/>
                <w:bCs/>
                <w:color w:val="4472C4" w:themeColor="accent1"/>
                <w:sz w:val="16"/>
                <w:szCs w:val="16"/>
                <w:rtl/>
              </w:rPr>
              <w:t>معدنکاریزیرزمینی پیشرفته (دکتر سیف الدین موسی زاده)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8C7D72" w14:textId="76530628" w:rsidR="00BC6CFF" w:rsidRPr="003D72F1" w:rsidRDefault="00BC6CFF" w:rsidP="00BC6CFF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</w:rPr>
              <w:t>ترم 1</w:t>
            </w: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26FA5A" w14:textId="280D1126" w:rsidR="00BC6CFF" w:rsidRPr="003D72F1" w:rsidRDefault="00BC6CFF" w:rsidP="00BC6CFF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  <w:lang w:bidi="fa-IR"/>
              </w:rPr>
            </w:pPr>
            <w:r w:rsidRPr="003D72F1">
              <w:rPr>
                <w:rFonts w:cs="2  Zar" w:hint="cs"/>
                <w:b/>
                <w:bCs/>
                <w:color w:val="000000" w:themeColor="text1"/>
                <w:rtl/>
                <w:lang w:bidi="fa-IR"/>
              </w:rPr>
              <w:t>پنجشنبه</w:t>
            </w:r>
          </w:p>
        </w:tc>
      </w:tr>
      <w:bookmarkEnd w:id="1"/>
    </w:tbl>
    <w:p w14:paraId="3DBC9C8D" w14:textId="6254A6A4" w:rsidR="008A64AE" w:rsidRPr="003D72F1" w:rsidRDefault="008A64AE" w:rsidP="00670FE5">
      <w:pPr>
        <w:spacing w:after="0" w:line="240" w:lineRule="auto"/>
        <w:rPr>
          <w:rFonts w:cs="2  Zar"/>
          <w:b/>
          <w:bCs/>
          <w:color w:val="000000" w:themeColor="text1"/>
          <w:lang w:bidi="fa-IR"/>
        </w:rPr>
      </w:pPr>
    </w:p>
    <w:sectPr w:rsidR="008A64AE" w:rsidRPr="003D72F1" w:rsidSect="008720BB">
      <w:pgSz w:w="15840" w:h="12240" w:orient="landscape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BB"/>
    <w:rsid w:val="00007C8E"/>
    <w:rsid w:val="00023C34"/>
    <w:rsid w:val="00031AC4"/>
    <w:rsid w:val="0004462F"/>
    <w:rsid w:val="0007480F"/>
    <w:rsid w:val="000760F1"/>
    <w:rsid w:val="00083F0A"/>
    <w:rsid w:val="00097659"/>
    <w:rsid w:val="000A099B"/>
    <w:rsid w:val="000B2BC7"/>
    <w:rsid w:val="000B6203"/>
    <w:rsid w:val="000C6755"/>
    <w:rsid w:val="000D426A"/>
    <w:rsid w:val="00102311"/>
    <w:rsid w:val="00112FE8"/>
    <w:rsid w:val="00127787"/>
    <w:rsid w:val="00136ECC"/>
    <w:rsid w:val="001453A1"/>
    <w:rsid w:val="00151BC4"/>
    <w:rsid w:val="0016656E"/>
    <w:rsid w:val="00167A1C"/>
    <w:rsid w:val="00176B5A"/>
    <w:rsid w:val="001B06AC"/>
    <w:rsid w:val="001E0B6C"/>
    <w:rsid w:val="001E2BB6"/>
    <w:rsid w:val="00223623"/>
    <w:rsid w:val="002252AE"/>
    <w:rsid w:val="002457F0"/>
    <w:rsid w:val="0025253A"/>
    <w:rsid w:val="00253E4C"/>
    <w:rsid w:val="002749A6"/>
    <w:rsid w:val="002948C5"/>
    <w:rsid w:val="002A3A64"/>
    <w:rsid w:val="002D71DA"/>
    <w:rsid w:val="002E115C"/>
    <w:rsid w:val="002E3D5D"/>
    <w:rsid w:val="002F7BDC"/>
    <w:rsid w:val="003014B5"/>
    <w:rsid w:val="003026D9"/>
    <w:rsid w:val="0033534E"/>
    <w:rsid w:val="00373C41"/>
    <w:rsid w:val="0037431D"/>
    <w:rsid w:val="00377150"/>
    <w:rsid w:val="00384858"/>
    <w:rsid w:val="003B1909"/>
    <w:rsid w:val="003D09F2"/>
    <w:rsid w:val="003D3782"/>
    <w:rsid w:val="003D72F1"/>
    <w:rsid w:val="003D7B88"/>
    <w:rsid w:val="00400C17"/>
    <w:rsid w:val="00415930"/>
    <w:rsid w:val="00415A5C"/>
    <w:rsid w:val="004248F0"/>
    <w:rsid w:val="004657A3"/>
    <w:rsid w:val="004658B0"/>
    <w:rsid w:val="00474E66"/>
    <w:rsid w:val="00497959"/>
    <w:rsid w:val="004979BE"/>
    <w:rsid w:val="004A32BB"/>
    <w:rsid w:val="004A36DE"/>
    <w:rsid w:val="004A7894"/>
    <w:rsid w:val="004C4662"/>
    <w:rsid w:val="004E19FB"/>
    <w:rsid w:val="004F1A74"/>
    <w:rsid w:val="004F21A9"/>
    <w:rsid w:val="00511E99"/>
    <w:rsid w:val="0051221D"/>
    <w:rsid w:val="00516251"/>
    <w:rsid w:val="00520298"/>
    <w:rsid w:val="00527612"/>
    <w:rsid w:val="00530CCC"/>
    <w:rsid w:val="005313E8"/>
    <w:rsid w:val="00533908"/>
    <w:rsid w:val="0054557E"/>
    <w:rsid w:val="00571074"/>
    <w:rsid w:val="00583027"/>
    <w:rsid w:val="0058410B"/>
    <w:rsid w:val="005929D5"/>
    <w:rsid w:val="005B319C"/>
    <w:rsid w:val="005E41E5"/>
    <w:rsid w:val="005F0C2E"/>
    <w:rsid w:val="005F2149"/>
    <w:rsid w:val="00600F2B"/>
    <w:rsid w:val="0060520D"/>
    <w:rsid w:val="00644426"/>
    <w:rsid w:val="00656545"/>
    <w:rsid w:val="006601A2"/>
    <w:rsid w:val="0066782C"/>
    <w:rsid w:val="00670FE5"/>
    <w:rsid w:val="006978CB"/>
    <w:rsid w:val="006B05EA"/>
    <w:rsid w:val="006D0EAE"/>
    <w:rsid w:val="007049AB"/>
    <w:rsid w:val="007116A0"/>
    <w:rsid w:val="00711FE1"/>
    <w:rsid w:val="00721739"/>
    <w:rsid w:val="00724039"/>
    <w:rsid w:val="007313E0"/>
    <w:rsid w:val="0073225C"/>
    <w:rsid w:val="007403B0"/>
    <w:rsid w:val="00753204"/>
    <w:rsid w:val="00754545"/>
    <w:rsid w:val="0075753E"/>
    <w:rsid w:val="0076750B"/>
    <w:rsid w:val="00770097"/>
    <w:rsid w:val="00782084"/>
    <w:rsid w:val="0078708B"/>
    <w:rsid w:val="00796B23"/>
    <w:rsid w:val="007B02E7"/>
    <w:rsid w:val="007B669C"/>
    <w:rsid w:val="007E47B2"/>
    <w:rsid w:val="007F2ED1"/>
    <w:rsid w:val="007F2FB0"/>
    <w:rsid w:val="007F3612"/>
    <w:rsid w:val="007F3B52"/>
    <w:rsid w:val="007F4C8C"/>
    <w:rsid w:val="007F52CD"/>
    <w:rsid w:val="00801004"/>
    <w:rsid w:val="008019E6"/>
    <w:rsid w:val="00825DA0"/>
    <w:rsid w:val="008448E2"/>
    <w:rsid w:val="008720BB"/>
    <w:rsid w:val="0089458B"/>
    <w:rsid w:val="008A18BE"/>
    <w:rsid w:val="008A1DD2"/>
    <w:rsid w:val="008A52B5"/>
    <w:rsid w:val="008A64AE"/>
    <w:rsid w:val="008B5597"/>
    <w:rsid w:val="008E58BF"/>
    <w:rsid w:val="008F0F73"/>
    <w:rsid w:val="008F1B26"/>
    <w:rsid w:val="0090685E"/>
    <w:rsid w:val="009244AB"/>
    <w:rsid w:val="0096046D"/>
    <w:rsid w:val="00972669"/>
    <w:rsid w:val="00992EAC"/>
    <w:rsid w:val="00995836"/>
    <w:rsid w:val="00995CD0"/>
    <w:rsid w:val="009968FC"/>
    <w:rsid w:val="009B7267"/>
    <w:rsid w:val="009C5C6C"/>
    <w:rsid w:val="009C75FD"/>
    <w:rsid w:val="009D35B0"/>
    <w:rsid w:val="009D7FD9"/>
    <w:rsid w:val="009F664A"/>
    <w:rsid w:val="00A057A1"/>
    <w:rsid w:val="00A05D16"/>
    <w:rsid w:val="00A22DA6"/>
    <w:rsid w:val="00A2440B"/>
    <w:rsid w:val="00A3188E"/>
    <w:rsid w:val="00A35A57"/>
    <w:rsid w:val="00A642DE"/>
    <w:rsid w:val="00A77BB6"/>
    <w:rsid w:val="00AC48CB"/>
    <w:rsid w:val="00AD66E5"/>
    <w:rsid w:val="00AE008A"/>
    <w:rsid w:val="00AE43F0"/>
    <w:rsid w:val="00AF18E0"/>
    <w:rsid w:val="00B605AB"/>
    <w:rsid w:val="00B92C5C"/>
    <w:rsid w:val="00B970CA"/>
    <w:rsid w:val="00BB3F75"/>
    <w:rsid w:val="00BB40B2"/>
    <w:rsid w:val="00BB63C6"/>
    <w:rsid w:val="00BC44AD"/>
    <w:rsid w:val="00BC6CFF"/>
    <w:rsid w:val="00BD3D25"/>
    <w:rsid w:val="00BF005F"/>
    <w:rsid w:val="00BF4320"/>
    <w:rsid w:val="00C5100D"/>
    <w:rsid w:val="00C650F6"/>
    <w:rsid w:val="00C74934"/>
    <w:rsid w:val="00C82A1B"/>
    <w:rsid w:val="00C914EC"/>
    <w:rsid w:val="00C94519"/>
    <w:rsid w:val="00CB4707"/>
    <w:rsid w:val="00CC5B3F"/>
    <w:rsid w:val="00CD11E1"/>
    <w:rsid w:val="00CD3F1D"/>
    <w:rsid w:val="00CE4056"/>
    <w:rsid w:val="00D00F25"/>
    <w:rsid w:val="00D01560"/>
    <w:rsid w:val="00D0381C"/>
    <w:rsid w:val="00D523BE"/>
    <w:rsid w:val="00D81F2C"/>
    <w:rsid w:val="00D8597D"/>
    <w:rsid w:val="00D978C4"/>
    <w:rsid w:val="00DC3C0A"/>
    <w:rsid w:val="00DC4FC4"/>
    <w:rsid w:val="00DE636D"/>
    <w:rsid w:val="00DF5086"/>
    <w:rsid w:val="00E37F1B"/>
    <w:rsid w:val="00E457D1"/>
    <w:rsid w:val="00E47FE4"/>
    <w:rsid w:val="00E53684"/>
    <w:rsid w:val="00E91BDF"/>
    <w:rsid w:val="00E928A5"/>
    <w:rsid w:val="00E94EA4"/>
    <w:rsid w:val="00EA6B90"/>
    <w:rsid w:val="00EB3663"/>
    <w:rsid w:val="00EB7E68"/>
    <w:rsid w:val="00ED1928"/>
    <w:rsid w:val="00ED3245"/>
    <w:rsid w:val="00ED585C"/>
    <w:rsid w:val="00EE4AEF"/>
    <w:rsid w:val="00EE65BC"/>
    <w:rsid w:val="00EE795A"/>
    <w:rsid w:val="00F04C22"/>
    <w:rsid w:val="00F26504"/>
    <w:rsid w:val="00F31E10"/>
    <w:rsid w:val="00F436FE"/>
    <w:rsid w:val="00F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BC18"/>
  <w15:chartTrackingRefBased/>
  <w15:docId w15:val="{C3567470-9EAF-4DF6-BAE4-35B2E032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59EC-3EEB-4718-8EE1-0F30EE99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Espoota</dc:creator>
  <cp:keywords/>
  <dc:description/>
  <cp:lastModifiedBy>UXUXT</cp:lastModifiedBy>
  <cp:revision>7</cp:revision>
  <cp:lastPrinted>2023-07-05T08:28:00Z</cp:lastPrinted>
  <dcterms:created xsi:type="dcterms:W3CDTF">2024-09-10T09:34:00Z</dcterms:created>
  <dcterms:modified xsi:type="dcterms:W3CDTF">2024-10-29T13:33:00Z</dcterms:modified>
</cp:coreProperties>
</file>